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2" w:rsidRDefault="00AB261C">
      <w:pPr>
        <w:pStyle w:val="Zkladntext"/>
        <w:spacing w:before="120" w:after="1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Selfie s Prahou!</w:t>
      </w:r>
    </w:p>
    <w:p w:rsidR="00AE0222" w:rsidRDefault="00AB261C">
      <w:pPr>
        <w:pStyle w:val="Zkladntext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 středy 28.10.2015 do neděle 1.11.2015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Příjezd dětí ve středu v 11.00 hod. Odjezd v neděli v 10.00hod. Po domluvě mohou naši dobrovolníci pomoci s dopravou, </w:t>
      </w:r>
      <w:r>
        <w:rPr>
          <w:rFonts w:ascii="Times New Roman" w:hAnsi="Times New Roman" w:cs="Times New Roman"/>
          <w:sz w:val="24"/>
          <w:szCs w:val="24"/>
        </w:rPr>
        <w:t xml:space="preserve">zejména po Praze. </w:t>
      </w:r>
    </w:p>
    <w:p w:rsidR="00AE0222" w:rsidRDefault="00AB261C">
      <w:pPr>
        <w:pStyle w:val="Zkladntext"/>
        <w:spacing w:before="12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 koho je tábor určen:</w:t>
      </w:r>
      <w:r>
        <w:rPr>
          <w:rFonts w:ascii="Times New Roman" w:hAnsi="Times New Roman" w:cs="Times New Roman"/>
          <w:sz w:val="24"/>
          <w:szCs w:val="24"/>
        </w:rPr>
        <w:t xml:space="preserve"> Tábor je určen především dětem do 15 let. Výjimky jsou možné. Starší děti je třeba </w:t>
      </w:r>
      <w:r>
        <w:rPr>
          <w:rFonts w:ascii="Times New Roman" w:hAnsi="Times New Roman" w:cs="Times New Roman"/>
          <w:b/>
          <w:bCs/>
          <w:sz w:val="24"/>
          <w:szCs w:val="24"/>
        </w:rPr>
        <w:t>předem</w:t>
      </w:r>
      <w:r>
        <w:rPr>
          <w:rFonts w:ascii="Times New Roman" w:hAnsi="Times New Roman" w:cs="Times New Roman"/>
          <w:sz w:val="24"/>
          <w:szCs w:val="24"/>
        </w:rPr>
        <w:t xml:space="preserve"> upozornit na to, že se jedná o tzv. </w:t>
      </w:r>
      <w:r>
        <w:rPr>
          <w:rFonts w:ascii="Times New Roman" w:hAnsi="Times New Roman" w:cs="Times New Roman"/>
          <w:b/>
          <w:bCs/>
          <w:sz w:val="24"/>
          <w:szCs w:val="24"/>
        </w:rPr>
        <w:t>dětskou akci</w:t>
      </w:r>
      <w:r>
        <w:rPr>
          <w:rFonts w:ascii="Times New Roman" w:hAnsi="Times New Roman" w:cs="Times New Roman"/>
          <w:sz w:val="24"/>
          <w:szCs w:val="24"/>
        </w:rPr>
        <w:t>, kde je třeba bez výhrad respektovat pravidla určená i pro mladší děti. O</w:t>
      </w:r>
      <w:r>
        <w:rPr>
          <w:rFonts w:ascii="Times New Roman" w:hAnsi="Times New Roman" w:cs="Times New Roman"/>
          <w:sz w:val="24"/>
          <w:szCs w:val="24"/>
        </w:rPr>
        <w:t xml:space="preserve"> tuto akci je tradičně velký zájem, proto, prosím, dobře zvažte, zda je pro konkrétní dítě vhodná a pojede na ní rádo a </w:t>
      </w:r>
      <w:r>
        <w:rPr>
          <w:rFonts w:ascii="Times New Roman" w:hAnsi="Times New Roman" w:cs="Times New Roman"/>
          <w:b/>
          <w:bCs/>
          <w:sz w:val="24"/>
          <w:szCs w:val="24"/>
        </w:rPr>
        <w:t>dobrovolně</w:t>
      </w:r>
      <w:r>
        <w:rPr>
          <w:rFonts w:ascii="Times New Roman" w:hAnsi="Times New Roman" w:cs="Times New Roman"/>
          <w:sz w:val="24"/>
          <w:szCs w:val="24"/>
        </w:rPr>
        <w:t>. Na malé děti se také těšíme, ale i v jejich případě by bylo dobré předem posoudit, jestli zvládnou být v rámci náročného pro</w:t>
      </w:r>
      <w:r>
        <w:rPr>
          <w:rFonts w:ascii="Times New Roman" w:hAnsi="Times New Roman" w:cs="Times New Roman"/>
          <w:sz w:val="24"/>
          <w:szCs w:val="24"/>
        </w:rPr>
        <w:t>gramu celý den spolu s ostatními v pražských ulicích. Případné změny ve složení i počtu dětí ve skupině, kterou posíláte, nám, prosím, bezpodmínečně oznamte telefonicky i v den začátku tábora. Vzhledem k ubytování a charakteru akce bude začátku tábora před</w:t>
      </w:r>
      <w:r>
        <w:rPr>
          <w:rFonts w:ascii="Times New Roman" w:hAnsi="Times New Roman" w:cs="Times New Roman"/>
          <w:sz w:val="24"/>
          <w:szCs w:val="24"/>
        </w:rPr>
        <w:t>cházet složité rozdělování dětí do skupinek a zároveň do pokojů. Jakékoliv nečekané změny by byly velkou komplikací.</w:t>
      </w:r>
    </w:p>
    <w:p w:rsidR="00AE0222" w:rsidRDefault="00AE0222">
      <w:pPr>
        <w:pStyle w:val="Zkladntext"/>
        <w:spacing w:before="120"/>
      </w:pPr>
      <w:hyperlink r:id="rId7" w:history="1">
        <w:r w:rsidR="00AB261C">
          <w:rPr>
            <w:b/>
            <w:bCs/>
            <w:u w:val="single"/>
          </w:rPr>
          <w:t>Kde:</w:t>
        </w:r>
      </w:hyperlink>
      <w:r w:rsidR="00AB261C">
        <w:rPr>
          <w:b/>
          <w:bCs/>
          <w:u w:val="single"/>
        </w:rPr>
        <w:t xml:space="preserve"> </w:t>
      </w:r>
      <w:r w:rsidR="00AB261C">
        <w:rPr>
          <w:rFonts w:ascii="Times New Roman" w:hAnsi="Times New Roman" w:cs="Times New Roman"/>
        </w:rPr>
        <w:t xml:space="preserve">Budeme bydlet tak jako vloni v Klášteře kapucínů Praha-Hradčany; Loretánské nám. 99/6; 118 00 Praha 1 – Hradčany, </w:t>
      </w:r>
      <w:r w:rsidR="00AB261C">
        <w:rPr>
          <w:rFonts w:ascii="Times New Roman" w:hAnsi="Times New Roman" w:cs="Times New Roman"/>
          <w:b/>
          <w:bCs/>
        </w:rPr>
        <w:t>nezapomeňte vlastní spací pytle</w:t>
      </w:r>
      <w:r w:rsidR="00AB261C">
        <w:rPr>
          <w:rFonts w:ascii="Times New Roman" w:hAnsi="Times New Roman" w:cs="Times New Roman"/>
        </w:rPr>
        <w:t>.</w:t>
      </w:r>
    </w:p>
    <w:p w:rsidR="00AE0222" w:rsidRDefault="00AE022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E0222" w:rsidRDefault="00AB261C">
      <w:r>
        <w:rPr>
          <w:b/>
          <w:bCs/>
          <w:sz w:val="24"/>
          <w:u w:val="single"/>
        </w:rPr>
        <w:t>Co budeme dělat: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Určitě už všichni víme, co je to </w:t>
      </w:r>
      <w:r>
        <w:rPr>
          <w:b/>
          <w:sz w:val="24"/>
          <w:szCs w:val="24"/>
        </w:rPr>
        <w:t>SELFIE</w:t>
      </w:r>
      <w:r>
        <w:rPr>
          <w:sz w:val="24"/>
          <w:szCs w:val="24"/>
        </w:rPr>
        <w:t xml:space="preserve">. Fotí si ho všichni, všude, se všema a </w:t>
      </w:r>
      <w:r>
        <w:rPr>
          <w:sz w:val="24"/>
          <w:szCs w:val="24"/>
        </w:rPr>
        <w:t>pořád dokola. I my jsme se rozhodli pojmout letos Prahu tímto hitem. Kdo bude mít nejoriginálnější selfie? A kdo jich bude mít nejvíc? Kdo se vyfotí s žirafou a kdo zase s něčím jiným, to se necháme překvapit. Navštívíme spoustu pražských památek. Např.: K</w:t>
      </w:r>
      <w:r>
        <w:rPr>
          <w:sz w:val="24"/>
          <w:szCs w:val="24"/>
        </w:rPr>
        <w:t>arlův most, orloj a Staroměstské náměstí, Petřín a určitě nezapomeneme na Pražský hrad. Dále se podíváme do muzeí, galerií a možná i na nějakou výstavu. Při jízdě na bobové dráze bude selfie určitě zábava. v Našem hlavním městě se rozhodně nudit nebudeme a</w:t>
      </w:r>
      <w:r>
        <w:rPr>
          <w:sz w:val="24"/>
          <w:szCs w:val="24"/>
        </w:rPr>
        <w:t xml:space="preserve"> ještě k tomu si odvezeme spoustu krásných vzpomínek. Kdo ví, třeba potkáme i slavné osobnosti! </w:t>
      </w:r>
      <w:r>
        <w:rPr>
          <w:rFonts w:ascii="Wingdings" w:eastAsia="Wingdings" w:hAnsi="Wingdings" w:cs="Wingdings"/>
        </w:rPr>
        <w:t></w:t>
      </w:r>
    </w:p>
    <w:p w:rsidR="00AE0222" w:rsidRDefault="00AB261C">
      <w:pPr>
        <w:spacing w:before="120"/>
        <w:jc w:val="both"/>
      </w:pPr>
      <w:r>
        <w:rPr>
          <w:b/>
          <w:bCs/>
          <w:sz w:val="24"/>
          <w:szCs w:val="24"/>
          <w:u w:val="single"/>
        </w:rPr>
        <w:t>Co s sebou:</w:t>
      </w:r>
      <w:r>
        <w:rPr>
          <w:sz w:val="24"/>
          <w:szCs w:val="24"/>
        </w:rPr>
        <w:t xml:space="preserve"> prodyšné a pohodlné boty, pláštěnku, batůžek, dostatek prádla a teplého oblečení. Celý den se budeme procházet v ulicích a parcích Prahy, proto, p</w:t>
      </w:r>
      <w:r>
        <w:rPr>
          <w:sz w:val="24"/>
          <w:szCs w:val="24"/>
        </w:rPr>
        <w:t xml:space="preserve">rosím, </w:t>
      </w:r>
      <w:r>
        <w:rPr>
          <w:b/>
          <w:bCs/>
          <w:sz w:val="24"/>
          <w:szCs w:val="24"/>
        </w:rPr>
        <w:t>volte oblečení podle aktuální předpovědi a případně přibalte i čepice, rukavice, šály…</w:t>
      </w:r>
      <w:r>
        <w:rPr>
          <w:sz w:val="24"/>
          <w:szCs w:val="24"/>
        </w:rPr>
        <w:t xml:space="preserve"> Karimatky nejsou nutné. </w:t>
      </w:r>
    </w:p>
    <w:p w:rsidR="00AE0222" w:rsidRDefault="00AB261C">
      <w:pPr>
        <w:jc w:val="both"/>
      </w:pPr>
      <w:r>
        <w:rPr>
          <w:b/>
          <w:bCs/>
          <w:sz w:val="24"/>
          <w:szCs w:val="24"/>
          <w:u w:val="single"/>
        </w:rPr>
        <w:t>A ještě</w:t>
      </w:r>
      <w:r>
        <w:rPr>
          <w:sz w:val="24"/>
          <w:szCs w:val="24"/>
        </w:rPr>
        <w:t xml:space="preserve">... jako obvykle: kartičku zdravotní pojišťovny, průkaz ZTP/P, prohlášení o bezinfekčnosti, </w:t>
      </w:r>
      <w:r>
        <w:rPr>
          <w:b/>
          <w:bCs/>
          <w:sz w:val="24"/>
          <w:szCs w:val="24"/>
        </w:rPr>
        <w:t>dostatek léků</w:t>
      </w:r>
      <w:r>
        <w:rPr>
          <w:sz w:val="24"/>
          <w:szCs w:val="24"/>
        </w:rPr>
        <w:t xml:space="preserve"> s přesným popisem použit</w:t>
      </w:r>
      <w:r>
        <w:rPr>
          <w:sz w:val="24"/>
          <w:szCs w:val="24"/>
        </w:rPr>
        <w:t xml:space="preserve">í a dávkování, pro Pražáky: </w:t>
      </w:r>
      <w:r>
        <w:rPr>
          <w:b/>
          <w:bCs/>
          <w:sz w:val="24"/>
          <w:szCs w:val="24"/>
        </w:rPr>
        <w:t>tramvajenku</w:t>
      </w:r>
    </w:p>
    <w:p w:rsidR="00AE0222" w:rsidRDefault="00AB261C">
      <w:pPr>
        <w:spacing w:before="120" w:after="120"/>
        <w:jc w:val="both"/>
      </w:pPr>
      <w:r>
        <w:rPr>
          <w:b/>
          <w:bCs/>
          <w:sz w:val="24"/>
          <w:szCs w:val="24"/>
          <w:u w:val="single"/>
        </w:rPr>
        <w:t xml:space="preserve">Kolik to bude stát: </w:t>
      </w:r>
      <w:r>
        <w:rPr>
          <w:sz w:val="24"/>
          <w:szCs w:val="24"/>
        </w:rPr>
        <w:t>Cena tábora pro dítě je 2 450,-Kč.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Plaťte, prosím, na účet: </w:t>
      </w:r>
      <w:r>
        <w:rPr>
          <w:b/>
          <w:bCs/>
          <w:sz w:val="24"/>
          <w:szCs w:val="24"/>
        </w:rPr>
        <w:t xml:space="preserve">Raiffeisen BANK č.ú. </w:t>
      </w:r>
      <w:hyperlink r:id="rId8" w:history="1">
        <w:r>
          <w:rPr>
            <w:b/>
            <w:bCs/>
            <w:sz w:val="24"/>
            <w:szCs w:val="24"/>
          </w:rPr>
          <w:t>160359</w:t>
        </w:r>
        <w:r>
          <w:rPr>
            <w:b/>
            <w:bCs/>
            <w:sz w:val="24"/>
            <w:szCs w:val="24"/>
          </w:rPr>
          <w:t>5001/5500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v.s. 1506 Na tel. žádost a po upřesnění počtu dětí Vám vystavíme fakturu. Z důvodu četných změn v počtu dětí vystavujeme faktury bezprostředně po akci se splatností 7dní, děkujeme za včasné zaplacení.</w:t>
      </w:r>
    </w:p>
    <w:tbl>
      <w:tblPr>
        <w:tblW w:w="10508" w:type="dxa"/>
        <w:tblCellMar>
          <w:left w:w="10" w:type="dxa"/>
          <w:right w:w="10" w:type="dxa"/>
        </w:tblCellMar>
        <w:tblLook w:val="04A0"/>
      </w:tblPr>
      <w:tblGrid>
        <w:gridCol w:w="10508"/>
      </w:tblGrid>
      <w:tr w:rsidR="00AE022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222" w:rsidRDefault="00AB261C">
            <w:pPr>
              <w:pStyle w:val="Normlnweb"/>
              <w:spacing w:before="0" w:after="0"/>
              <w:jc w:val="both"/>
            </w:pPr>
            <w:r>
              <w:rPr>
                <w:rStyle w:val="Siln"/>
              </w:rPr>
              <w:t>Z d</w:t>
            </w:r>
            <w:r>
              <w:rPr>
                <w:rStyle w:val="Siln"/>
              </w:rPr>
              <w:t>ů</w:t>
            </w:r>
            <w:r>
              <w:rPr>
                <w:rStyle w:val="Siln"/>
              </w:rPr>
              <w:t>vodu velké finan</w:t>
            </w:r>
            <w:r>
              <w:rPr>
                <w:rStyle w:val="Siln"/>
              </w:rPr>
              <w:t>č</w:t>
            </w:r>
            <w:r>
              <w:rPr>
                <w:rStyle w:val="Siln"/>
              </w:rPr>
              <w:t>ní náro</w:t>
            </w:r>
            <w:r>
              <w:rPr>
                <w:rStyle w:val="Siln"/>
              </w:rPr>
              <w:t>č</w:t>
            </w:r>
            <w:r>
              <w:rPr>
                <w:rStyle w:val="Siln"/>
              </w:rPr>
              <w:t xml:space="preserve">nosti celé akce </w:t>
            </w:r>
            <w:r>
              <w:rPr>
                <w:rStyle w:val="Siln"/>
              </w:rPr>
              <w:t>jsme nuceni Vás upozornit na nové stornopoplatky ve výši 75% z ceny tábora p</w:t>
            </w:r>
            <w:r>
              <w:rPr>
                <w:rStyle w:val="Siln"/>
              </w:rPr>
              <w:t>ř</w:t>
            </w:r>
            <w:r>
              <w:rPr>
                <w:rStyle w:val="Siln"/>
              </w:rPr>
              <w:t>i odhlášení d</w:t>
            </w:r>
            <w:r>
              <w:rPr>
                <w:rStyle w:val="Siln"/>
              </w:rPr>
              <w:t>ě</w:t>
            </w:r>
            <w:r>
              <w:rPr>
                <w:rStyle w:val="Siln"/>
              </w:rPr>
              <w:t>tí mén</w:t>
            </w:r>
            <w:r>
              <w:rPr>
                <w:rStyle w:val="Siln"/>
              </w:rPr>
              <w:t>ě</w:t>
            </w:r>
            <w:r>
              <w:rPr>
                <w:rStyle w:val="Siln"/>
              </w:rPr>
              <w:t xml:space="preserve"> než 7 dní p</w:t>
            </w:r>
            <w:r>
              <w:rPr>
                <w:rStyle w:val="Siln"/>
              </w:rPr>
              <w:t>ř</w:t>
            </w:r>
            <w:r>
              <w:rPr>
                <w:rStyle w:val="Siln"/>
              </w:rPr>
              <w:t>ed zahájením pobytu!</w:t>
            </w:r>
          </w:p>
        </w:tc>
      </w:tr>
    </w:tbl>
    <w:p w:rsidR="00AE0222" w:rsidRDefault="00AB261C">
      <w:pPr>
        <w:spacing w:before="120" w:after="1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Uzávěrka přihlášek je 10. 10. 2015. </w:t>
      </w:r>
    </w:p>
    <w:p w:rsidR="00AE0222" w:rsidRDefault="00AB261C">
      <w:pPr>
        <w:pStyle w:val="Zkladntext2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Kapacita tábora je velmi omezena, proto se zasíláním přihlášek neváhejte! </w:t>
      </w:r>
    </w:p>
    <w:p w:rsidR="00AE0222" w:rsidRDefault="00AB261C">
      <w:r>
        <w:rPr>
          <w:sz w:val="24"/>
          <w:szCs w:val="24"/>
        </w:rPr>
        <w:t xml:space="preserve">Přihlášky </w:t>
      </w:r>
      <w:r>
        <w:rPr>
          <w:sz w:val="24"/>
          <w:szCs w:val="24"/>
        </w:rPr>
        <w:t>zasílejte n</w:t>
      </w:r>
      <w:r>
        <w:rPr>
          <w:sz w:val="24"/>
          <w:szCs w:val="24"/>
          <w:shd w:val="clear" w:color="auto" w:fill="FFFFFF"/>
        </w:rPr>
        <w:t xml:space="preserve">a adresu </w:t>
      </w:r>
      <w:r>
        <w:rPr>
          <w:b/>
          <w:bCs/>
          <w:sz w:val="24"/>
          <w:szCs w:val="24"/>
          <w:shd w:val="clear" w:color="auto" w:fill="FFFFFF"/>
        </w:rPr>
        <w:t>Andrea Slabá</w:t>
      </w:r>
      <w:r>
        <w:rPr>
          <w:sz w:val="24"/>
          <w:szCs w:val="24"/>
          <w:shd w:val="clear" w:color="auto" w:fill="FFFFFF"/>
        </w:rPr>
        <w:t>, V Lukách 340, 397 01 Písek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Všechny otázky ráda zodpovím na tel.: 775 219 843 nebo na emailu </w:t>
      </w:r>
      <w:hyperlink r:id="rId9" w:history="1">
        <w:r>
          <w:rPr>
            <w:rStyle w:val="Hypertextovodkaz"/>
            <w:sz w:val="24"/>
            <w:szCs w:val="24"/>
            <w:shd w:val="clear" w:color="auto" w:fill="FFFFFF"/>
          </w:rPr>
          <w:t>Slaba34@seznam.cz</w:t>
        </w:r>
      </w:hyperlink>
    </w:p>
    <w:p w:rsidR="00AE0222" w:rsidRDefault="00AB261C">
      <w:pPr>
        <w:jc w:val="both"/>
      </w:pPr>
      <w:r>
        <w:rPr>
          <w:sz w:val="24"/>
          <w:szCs w:val="24"/>
        </w:rPr>
        <w:t xml:space="preserve">N všechny se moc těší </w:t>
      </w: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>Ája a Zorák</w:t>
      </w:r>
      <w:r>
        <w:rPr>
          <w:sz w:val="24"/>
          <w:szCs w:val="24"/>
        </w:rPr>
        <w:t xml:space="preserve">               </w:t>
      </w:r>
    </w:p>
    <w:p w:rsidR="00AE0222" w:rsidRDefault="00AE0222">
      <w:pPr>
        <w:jc w:val="center"/>
        <w:rPr>
          <w:rFonts w:ascii="Arial" w:hAnsi="Arial" w:cs="Arial"/>
          <w:b/>
          <w:sz w:val="24"/>
          <w:szCs w:val="24"/>
        </w:rPr>
      </w:pPr>
    </w:p>
    <w:p w:rsidR="00AE0222" w:rsidRDefault="00AB26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Akce je realizována za finanční podpory města Písku. Děkujeme !!!!</w:t>
      </w:r>
    </w:p>
    <w:p w:rsidR="00AE0222" w:rsidRDefault="00AE0222">
      <w:pPr>
        <w:jc w:val="center"/>
        <w:rPr>
          <w:rFonts w:ascii="Arial" w:hAnsi="Arial" w:cs="Arial"/>
          <w:b/>
          <w:sz w:val="24"/>
          <w:szCs w:val="24"/>
        </w:rPr>
      </w:pPr>
    </w:p>
    <w:p w:rsidR="00AE0222" w:rsidRDefault="00AB261C">
      <w:pPr>
        <w:rPr>
          <w:sz w:val="24"/>
          <w:szCs w:val="24"/>
        </w:rPr>
      </w:pPr>
      <w:r>
        <w:rPr>
          <w:sz w:val="24"/>
          <w:szCs w:val="24"/>
        </w:rPr>
        <w:t>PS: termíny dalších akcí</w:t>
      </w:r>
    </w:p>
    <w:p w:rsidR="00AE0222" w:rsidRDefault="00AB26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Vánoce (je nám to líto, ale z organizačních důvodů jsme nuceni je opět z</w:t>
      </w:r>
      <w:r>
        <w:rPr>
          <w:sz w:val="24"/>
          <w:szCs w:val="24"/>
        </w:rPr>
        <w:t>rušit)</w:t>
      </w:r>
    </w:p>
    <w:p w:rsidR="00AE0222" w:rsidRDefault="00AB26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Jarní tábor 6. - 12. 2. 2016</w:t>
      </w:r>
    </w:p>
    <w:p w:rsidR="00AE0222" w:rsidRDefault="00AB26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Velikonoce 24. – 28. 3. 2016</w:t>
      </w:r>
    </w:p>
    <w:p w:rsidR="00AE0222" w:rsidRDefault="00AB261C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Letní tábor 2. - 12. 7. 2016</w:t>
      </w:r>
    </w:p>
    <w:sectPr w:rsidR="00AE0222" w:rsidSect="00AE0222">
      <w:headerReference w:type="default" r:id="rId10"/>
      <w:footerReference w:type="default" r:id="rId11"/>
      <w:pgSz w:w="11907" w:h="16840"/>
      <w:pgMar w:top="1525" w:right="851" w:bottom="1134" w:left="851" w:header="425" w:footer="3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1C" w:rsidRDefault="00AB261C" w:rsidP="00AE0222">
      <w:r>
        <w:separator/>
      </w:r>
    </w:p>
  </w:endnote>
  <w:endnote w:type="continuationSeparator" w:id="0">
    <w:p w:rsidR="00AB261C" w:rsidRDefault="00AB261C" w:rsidP="00AE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Jupiter">
    <w:charset w:val="00"/>
    <w:family w:val="auto"/>
    <w:pitch w:val="variable"/>
    <w:sig w:usb0="00000000" w:usb1="00000000" w:usb2="00000000" w:usb3="00000000" w:csb0="00000000" w:csb1="00000000"/>
  </w:font>
  <w:font w:name="Kid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rescen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22" w:rsidRDefault="00AE0222">
    <w:pPr>
      <w:pStyle w:val="Zpat"/>
      <w:widowControl/>
      <w:pBdr>
        <w:top w:val="single" w:sz="6" w:space="0" w:color="000000" w:shadow="1"/>
        <w:left w:val="single" w:sz="6" w:space="0" w:color="000000" w:shadow="1"/>
        <w:bottom w:val="single" w:sz="6" w:space="0" w:color="000000" w:shadow="1"/>
        <w:right w:val="single" w:sz="6" w:space="0" w:color="000000" w:shadow="1"/>
      </w:pBdr>
      <w:jc w:val="center"/>
    </w:pPr>
    <w:r>
      <w:rPr>
        <w:rFonts w:ascii="Crescent" w:hAnsi="Crescent" w:cs="Crescent"/>
        <w:sz w:val="18"/>
        <w:szCs w:val="18"/>
      </w:rPr>
      <w:t xml:space="preserve">IÈO 65983033   registrace: MV ÈR  ii/s-OVS/1-35 293/98-R   Bank. Spoj:  </w:t>
    </w:r>
    <w:r>
      <w:t xml:space="preserve">Raiffeisen BANK č.ú. </w:t>
    </w:r>
    <w:hyperlink r:id="rId1" w:history="1">
      <w:r>
        <w:t>1603595001/5500</w:t>
      </w:r>
    </w:hyperlink>
  </w:p>
  <w:p w:rsidR="00AE0222" w:rsidRDefault="00AE0222">
    <w:pPr>
      <w:pStyle w:val="Zpat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1C" w:rsidRDefault="00AB261C" w:rsidP="00AE0222">
      <w:r w:rsidRPr="00AE0222">
        <w:rPr>
          <w:color w:val="000000"/>
        </w:rPr>
        <w:separator/>
      </w:r>
    </w:p>
  </w:footnote>
  <w:footnote w:type="continuationSeparator" w:id="0">
    <w:p w:rsidR="00AB261C" w:rsidRDefault="00AB261C" w:rsidP="00AE0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22" w:rsidRDefault="00AE0222">
    <w:pPr>
      <w:pStyle w:val="Zhlav"/>
      <w:widowControl/>
      <w:ind w:right="4960"/>
      <w:jc w:val="center"/>
      <w:rPr>
        <w:rFonts w:ascii="Bard" w:hAnsi="Bard" w:cs="Bard"/>
        <w:sz w:val="12"/>
        <w:szCs w:val="12"/>
      </w:rPr>
    </w:pPr>
    <w:r>
      <w:rPr>
        <w:rFonts w:ascii="Bard" w:hAnsi="Bard" w:cs="Bard"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09.1pt;margin-top:27.25pt;width:129.55pt;height:0;z-index:251660288;visibility:visible;mso-position-horizontal-relative:page;mso-position-vertical-relative:page" filled="f" stroked="f">
          <v:textbox style="mso-rotate-with-shape:t;mso-fit-shape-to-text:t" inset="0,0,0,0">
            <w:txbxContent>
              <w:p w:rsidR="00AE0222" w:rsidRDefault="00AE0222">
                <w:pPr>
                  <w:pStyle w:val="Zhlav"/>
                  <w:widowControl/>
                </w:pPr>
                <w:r>
                  <w:rPr>
                    <w:rFonts w:ascii="Kids" w:hAnsi="Kids" w:cs="Kids"/>
                    <w:noProof/>
                  </w:rPr>
                  <w:drawing>
                    <wp:inline distT="0" distB="0" distL="0" distR="0">
                      <wp:extent cx="1619246" cy="628650"/>
                      <wp:effectExtent l="0" t="0" r="0" b="0"/>
                      <wp:docPr id="1" name="obráze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46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 anchorx="page" anchory="page"/>
        </v:shape>
      </w:pict>
    </w:r>
  </w:p>
  <w:p w:rsidR="00AE0222" w:rsidRDefault="00AE0222">
    <w:pPr>
      <w:pStyle w:val="Zhlav"/>
      <w:widowControl/>
      <w:ind w:right="4960"/>
      <w:jc w:val="center"/>
    </w:pPr>
    <w:r>
      <w:rPr>
        <w:rFonts w:ascii="Kids" w:hAnsi="Kids" w:cs="Kids"/>
        <w:sz w:val="36"/>
        <w:szCs w:val="36"/>
      </w:rPr>
      <w:t xml:space="preserve">Obèanské sdružení  </w:t>
    </w:r>
    <w:r>
      <w:rPr>
        <w:rFonts w:ascii="Kids" w:hAnsi="Kids" w:cs="Kids"/>
        <w:b/>
        <w:bCs/>
        <w:sz w:val="36"/>
        <w:szCs w:val="36"/>
      </w:rPr>
      <w:t>ŠVAGR</w:t>
    </w:r>
  </w:p>
  <w:p w:rsidR="00AE0222" w:rsidRDefault="00AE0222">
    <w:pPr>
      <w:pStyle w:val="Zhlav"/>
      <w:widowControl/>
      <w:ind w:right="4960"/>
      <w:jc w:val="center"/>
    </w:pPr>
    <w:r>
      <w:rPr>
        <w:rFonts w:ascii="Bard" w:hAnsi="Bard" w:cs="Bard"/>
        <w:sz w:val="22"/>
        <w:szCs w:val="22"/>
      </w:rPr>
      <w:t>Prázdniny a víkendy pro dìti a mládež</w:t>
    </w:r>
  </w:p>
  <w:p w:rsidR="00AE0222" w:rsidRDefault="00AE0222">
    <w:pPr>
      <w:pStyle w:val="Zhlav"/>
      <w:widowControl/>
      <w:ind w:right="4960"/>
      <w:jc w:val="center"/>
    </w:pPr>
    <w:r>
      <w:rPr>
        <w:rFonts w:ascii="Bard" w:hAnsi="Bard" w:cs="Bard"/>
        <w:sz w:val="18"/>
        <w:szCs w:val="18"/>
      </w:rPr>
      <w:t>Píseckého 131, 397 01  Písek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1F07"/>
    <w:multiLevelType w:val="multilevel"/>
    <w:tmpl w:val="25209E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0222"/>
    <w:rsid w:val="00496399"/>
    <w:rsid w:val="00AB261C"/>
    <w:rsid w:val="00AE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0222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rsid w:val="00AE0222"/>
    <w:pPr>
      <w:keepNext/>
      <w:spacing w:before="240" w:after="60"/>
      <w:outlineLvl w:val="0"/>
    </w:pPr>
    <w:rPr>
      <w:rFonts w:ascii="Arial" w:hAnsi="Arial" w:cs="Arial"/>
      <w:b/>
      <w:bCs/>
      <w:kern w:val="3"/>
      <w:sz w:val="28"/>
      <w:szCs w:val="28"/>
    </w:rPr>
  </w:style>
  <w:style w:type="paragraph" w:styleId="Nadpis2">
    <w:name w:val="heading 2"/>
    <w:basedOn w:val="Normln"/>
    <w:next w:val="Normln"/>
    <w:rsid w:val="00AE0222"/>
    <w:pPr>
      <w:keepNext/>
      <w:tabs>
        <w:tab w:val="left" w:pos="1276"/>
      </w:tabs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rsid w:val="00AE0222"/>
    <w:pPr>
      <w:keepNext/>
      <w:tabs>
        <w:tab w:val="left" w:pos="1276"/>
      </w:tabs>
      <w:jc w:val="both"/>
      <w:outlineLvl w:val="2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E0222"/>
    <w:rPr>
      <w:rFonts w:ascii="Cambria" w:hAnsi="Cambria" w:cs="Cambria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AE02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AE0222"/>
    <w:rPr>
      <w:rFonts w:ascii="Cambria" w:hAnsi="Cambria" w:cs="Cambria"/>
      <w:b/>
      <w:bCs/>
      <w:sz w:val="26"/>
      <w:szCs w:val="26"/>
    </w:rPr>
  </w:style>
  <w:style w:type="paragraph" w:styleId="Zpat">
    <w:name w:val="footer"/>
    <w:basedOn w:val="Normln"/>
    <w:rsid w:val="00AE02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AE0222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rsid w:val="00AE0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AE0222"/>
    <w:rPr>
      <w:rFonts w:ascii="Times New Roman" w:hAnsi="Times New Roman" w:cs="Times New Roman"/>
      <w:sz w:val="20"/>
      <w:szCs w:val="20"/>
    </w:rPr>
  </w:style>
  <w:style w:type="paragraph" w:styleId="Adresanaoblku">
    <w:name w:val="envelope address"/>
    <w:basedOn w:val="Normln"/>
    <w:rsid w:val="00AE0222"/>
    <w:pPr>
      <w:ind w:left="2880"/>
    </w:pPr>
    <w:rPr>
      <w:rFonts w:ascii="Jupiter" w:hAnsi="Jupiter" w:cs="Jupiter"/>
      <w:sz w:val="24"/>
      <w:szCs w:val="24"/>
    </w:rPr>
  </w:style>
  <w:style w:type="paragraph" w:styleId="Zptenadresanaoblku">
    <w:name w:val="envelope return"/>
    <w:basedOn w:val="Normln"/>
    <w:rsid w:val="00AE0222"/>
    <w:rPr>
      <w:rFonts w:ascii="Kids" w:hAnsi="Kids" w:cs="Kids"/>
    </w:rPr>
  </w:style>
  <w:style w:type="character" w:styleId="Hypertextovodkaz">
    <w:name w:val="Hyperlink"/>
    <w:basedOn w:val="Standardnpsmoodstavce"/>
    <w:rsid w:val="00AE0222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rsid w:val="00AE0222"/>
    <w:pPr>
      <w:widowControl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rsid w:val="00AE0222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rsid w:val="00AE0222"/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rsid w:val="00AE0222"/>
    <w:rPr>
      <w:rFonts w:ascii="Times New Roman" w:hAnsi="Times New Roman" w:cs="Times New Roman"/>
      <w:sz w:val="20"/>
      <w:szCs w:val="20"/>
    </w:rPr>
  </w:style>
  <w:style w:type="character" w:styleId="Sledovanodkaz">
    <w:name w:val="FollowedHyperlink"/>
    <w:basedOn w:val="Standardnpsmoodstavce"/>
    <w:rsid w:val="00AE0222"/>
    <w:rPr>
      <w:rFonts w:ascii="Times New Roman" w:hAnsi="Times New Roman" w:cs="Times New Roman"/>
      <w:color w:val="800080"/>
      <w:u w:val="single"/>
    </w:rPr>
  </w:style>
  <w:style w:type="character" w:customStyle="1" w:styleId="line-even1">
    <w:name w:val="line-even1"/>
    <w:basedOn w:val="Standardnpsmoodstavce"/>
    <w:rsid w:val="00AE0222"/>
    <w:rPr>
      <w:rFonts w:ascii="Times New Roman" w:hAnsi="Times New Roman" w:cs="Times New Roman"/>
      <w:color w:val="000000"/>
    </w:rPr>
  </w:style>
  <w:style w:type="paragraph" w:customStyle="1" w:styleId="smaller">
    <w:name w:val="smaller"/>
    <w:basedOn w:val="Normln"/>
    <w:rsid w:val="00AE0222"/>
    <w:pPr>
      <w:widowControl/>
      <w:spacing w:before="150" w:after="300"/>
    </w:pPr>
    <w:rPr>
      <w:rFonts w:ascii="Arial" w:hAnsi="Arial" w:cs="Arial"/>
      <w:sz w:val="19"/>
      <w:szCs w:val="19"/>
    </w:rPr>
  </w:style>
  <w:style w:type="character" w:styleId="Siln">
    <w:name w:val="Strong"/>
    <w:basedOn w:val="Standardnpsmoodstavce"/>
    <w:rsid w:val="00AE0222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rsid w:val="00AE02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AE022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AE0222"/>
    <w:pPr>
      <w:widowControl/>
      <w:spacing w:before="100" w:after="100"/>
    </w:pPr>
    <w:rPr>
      <w:sz w:val="24"/>
      <w:szCs w:val="24"/>
    </w:rPr>
  </w:style>
  <w:style w:type="paragraph" w:styleId="Odstavecseseznamem">
    <w:name w:val="List Paragraph"/>
    <w:basedOn w:val="Normln"/>
    <w:rsid w:val="00AE02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.cz/firemni-finance/transparentni-ucty/?tr_acc=vypis&amp;account_number=1603595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py.cz/?st=search&amp;mp=ophoto&amp;zm=15&amp;cx=133786784&amp;cy=131146592&amp;pw=967&amp;ph=753&amp;fr=&amp;pg=0&amp;ppg=0&amp;ocx=133786884&amp;ocy=1312337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udrlickova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.cz/firemni-finance/transparentni-ucty/?tr_acc=vypis&amp;account_number=1603595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ŠVAGR LABUŽNÍKEM</dc:title>
  <dc:creator>Hana Maříková</dc:creator>
  <cp:lastModifiedBy>Martinka</cp:lastModifiedBy>
  <cp:revision>2</cp:revision>
  <cp:lastPrinted>2015-01-26T23:44:00Z</cp:lastPrinted>
  <dcterms:created xsi:type="dcterms:W3CDTF">2015-09-23T17:03:00Z</dcterms:created>
  <dcterms:modified xsi:type="dcterms:W3CDTF">2015-09-23T17:03:00Z</dcterms:modified>
</cp:coreProperties>
</file>